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71FD9BC9" w:rsidR="00965390" w:rsidRPr="00215707" w:rsidRDefault="00965390" w:rsidP="00C40C10">
            <w:pPr>
              <w:tabs>
                <w:tab w:val="left" w:pos="567"/>
              </w:tabs>
              <w:spacing w:before="40" w:after="4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215707">
              <w:rPr>
                <w:b/>
                <w:bCs/>
                <w:lang w:val="sr-Latn-RS"/>
              </w:rPr>
              <w:t xml:space="preserve"> </w:t>
            </w:r>
            <w:r w:rsidR="00215707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7E4D12FD" w:rsidR="00965390" w:rsidRPr="00215707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215707" w:rsidRPr="002412DD">
              <w:rPr>
                <w:bCs/>
                <w:lang w:val="sr-Cyrl-RS"/>
              </w:rPr>
              <w:t>Социологија рада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2308CE92" w:rsidR="00965390" w:rsidRPr="00215707" w:rsidRDefault="00965390" w:rsidP="00C40C10">
            <w:pPr>
              <w:tabs>
                <w:tab w:val="left" w:pos="567"/>
              </w:tabs>
              <w:spacing w:before="40" w:after="40"/>
              <w:rPr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215707">
              <w:rPr>
                <w:b/>
                <w:bCs/>
                <w:lang w:val="sr-Cyrl-RS"/>
              </w:rPr>
              <w:t xml:space="preserve"> </w:t>
            </w:r>
            <w:r w:rsidR="00215707">
              <w:rPr>
                <w:bCs/>
                <w:lang w:val="sr-Cyrl-RS"/>
              </w:rPr>
              <w:t>Гордана В. Стојић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34C0E22B" w:rsidR="00965390" w:rsidRPr="004D2428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5D5667">
              <w:rPr>
                <w:bCs/>
                <w:lang w:val="sr-Cyrl-RS"/>
              </w:rPr>
              <w:t xml:space="preserve"> о</w:t>
            </w:r>
            <w:r w:rsidR="00215707">
              <w:rPr>
                <w:bCs/>
                <w:lang w:val="sr-Cyrl-RS"/>
              </w:rPr>
              <w:t>бавез</w:t>
            </w:r>
            <w:r w:rsidR="004D2428">
              <w:rPr>
                <w:bCs/>
                <w:lang w:val="sr-Cyrl-RS"/>
              </w:rPr>
              <w:t>ан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001B8FA7" w:rsidR="00965390" w:rsidRPr="00215707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215707">
              <w:rPr>
                <w:b/>
                <w:bCs/>
                <w:lang w:val="sr-Cyrl-RS"/>
              </w:rPr>
              <w:t xml:space="preserve"> </w:t>
            </w:r>
            <w:r w:rsidR="00215707">
              <w:rPr>
                <w:bCs/>
                <w:lang w:val="sr-Cyrl-RS"/>
              </w:rPr>
              <w:t>6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2FA7C0FB" w:rsidR="00965390" w:rsidRPr="00215707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215707">
              <w:rPr>
                <w:b/>
                <w:bCs/>
                <w:lang w:val="sr-Cyrl-RS"/>
              </w:rPr>
              <w:t xml:space="preserve"> </w:t>
            </w:r>
            <w:r w:rsidR="00215707">
              <w:rPr>
                <w:bCs/>
                <w:lang w:val="sr-Cyrl-RS"/>
              </w:rPr>
              <w:t>Положен испит из Опште социологије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43418F66" w:rsidR="00965390" w:rsidRPr="00E3746D" w:rsidRDefault="00215707" w:rsidP="00C40C1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t>Циљ предмета је стицање систематизованог знања о основним појавама и променама у области рада у савременом друштву. Студенти треба да се упознају са социолошким приступом раду, усвоје основне појмове и знања о радној организацији, институцијама и трендовима на тржишту рада и искуству рада у савременом друштву. Студенти треба да стекну увид у основне карактеристике запослености и рада у српском друштву.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6B4524E1" w14:textId="77777777" w:rsidR="00215707" w:rsidRDefault="00215707" w:rsidP="00215707">
            <w:pPr>
              <w:rPr>
                <w:lang w:val="sr-Latn-RS"/>
              </w:rPr>
            </w:pPr>
            <w:r>
              <w:rPr>
                <w:lang w:val="sr-Latn-RS"/>
              </w:rPr>
              <w:t>Након успешно завршеног курса студент ће моћи да:</w:t>
            </w:r>
          </w:p>
          <w:p w14:paraId="56A4C2F3" w14:textId="77777777" w:rsidR="00215707" w:rsidRDefault="00215707" w:rsidP="00215707">
            <w:pPr>
              <w:widowControl/>
              <w:numPr>
                <w:ilvl w:val="0"/>
                <w:numId w:val="6"/>
              </w:numPr>
              <w:tabs>
                <w:tab w:val="left" w:pos="284"/>
              </w:tabs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>дефинише и објасни основне категорије социологије рада и наведе примере (рад, занимање, професија...);</w:t>
            </w:r>
          </w:p>
          <w:p w14:paraId="09D7BDD2" w14:textId="77777777" w:rsidR="00215707" w:rsidRDefault="00215707" w:rsidP="00215707">
            <w:pPr>
              <w:widowControl/>
              <w:numPr>
                <w:ilvl w:val="0"/>
                <w:numId w:val="6"/>
              </w:numPr>
              <w:tabs>
                <w:tab w:val="left" w:pos="284"/>
              </w:tabs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дефинише радну организацију, наведе карактеристике и објасни структуру радне организације; </w:t>
            </w:r>
          </w:p>
          <w:p w14:paraId="3499D717" w14:textId="77777777" w:rsidR="00215707" w:rsidRDefault="00215707" w:rsidP="00215707">
            <w:pPr>
              <w:widowControl/>
              <w:numPr>
                <w:ilvl w:val="0"/>
                <w:numId w:val="6"/>
              </w:numPr>
              <w:tabs>
                <w:tab w:val="left" w:pos="284"/>
              </w:tabs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наведе и опише савремене приступе у организовању рада и укаже на њихове предности и недостатке; </w:t>
            </w:r>
          </w:p>
          <w:p w14:paraId="0CDD50DF" w14:textId="77777777" w:rsidR="00215707" w:rsidRDefault="00215707" w:rsidP="00215707">
            <w:pPr>
              <w:widowControl/>
              <w:numPr>
                <w:ilvl w:val="0"/>
                <w:numId w:val="6"/>
              </w:numPr>
              <w:tabs>
                <w:tab w:val="left" w:pos="284"/>
              </w:tabs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>објасни значај дистрибуције моћи у радној организацији, врсте сукоба и начине њиховог разрешавања;</w:t>
            </w:r>
          </w:p>
          <w:p w14:paraId="21742161" w14:textId="77777777" w:rsidR="00215707" w:rsidRDefault="00215707" w:rsidP="00215707">
            <w:pPr>
              <w:widowControl/>
              <w:numPr>
                <w:ilvl w:val="0"/>
                <w:numId w:val="6"/>
              </w:numPr>
              <w:tabs>
                <w:tab w:val="left" w:pos="284"/>
              </w:tabs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опише искуство рада у савременом друштву (од избора занимања до пензионисања);  </w:t>
            </w:r>
          </w:p>
          <w:p w14:paraId="3EAB244A" w14:textId="77777777" w:rsidR="00215707" w:rsidRPr="00215707" w:rsidRDefault="00215707" w:rsidP="00215707">
            <w:pPr>
              <w:widowControl/>
              <w:numPr>
                <w:ilvl w:val="0"/>
                <w:numId w:val="6"/>
              </w:numPr>
              <w:tabs>
                <w:tab w:val="left" w:pos="284"/>
              </w:tabs>
              <w:autoSpaceDE/>
              <w:adjustRightInd/>
              <w:ind w:left="284" w:hanging="284"/>
              <w:jc w:val="both"/>
              <w:rPr>
                <w:b/>
                <w:bCs/>
                <w:lang w:val="sr-Cyrl-RS"/>
              </w:rPr>
            </w:pPr>
            <w:r w:rsidRPr="00215707">
              <w:rPr>
                <w:lang w:val="sr-Latn-RS"/>
              </w:rPr>
              <w:t xml:space="preserve">дефинише основне појмове и показатеље тржишта рада, наведе изворе статистичке евиденције, опише трендове на српском тржишту рада и покаже способност самосталног коришћења извора података; </w:t>
            </w:r>
          </w:p>
          <w:p w14:paraId="7EB63479" w14:textId="3BDDF1C4" w:rsidR="00965390" w:rsidRPr="00215707" w:rsidRDefault="00215707" w:rsidP="00F2449B">
            <w:pPr>
              <w:widowControl/>
              <w:numPr>
                <w:ilvl w:val="0"/>
                <w:numId w:val="6"/>
              </w:numPr>
              <w:tabs>
                <w:tab w:val="left" w:pos="284"/>
              </w:tabs>
              <w:autoSpaceDE/>
              <w:adjustRightInd/>
              <w:spacing w:after="60"/>
              <w:ind w:left="284" w:hanging="284"/>
              <w:jc w:val="both"/>
              <w:rPr>
                <w:b/>
                <w:bCs/>
                <w:lang w:val="sr-Cyrl-RS"/>
              </w:rPr>
            </w:pPr>
            <w:r>
              <w:t>покаже познавање основних одредби законске регулативе сфере рада у Србији.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14:paraId="0CFD1524" w14:textId="77777777" w:rsidR="00215707" w:rsidRDefault="00215707" w:rsidP="00215707">
            <w:pPr>
              <w:numPr>
                <w:ilvl w:val="0"/>
                <w:numId w:val="7"/>
              </w:numPr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>Предмет и метод социологије рада; социологија рада и друге науке о раду.</w:t>
            </w:r>
          </w:p>
          <w:p w14:paraId="6420B7AE" w14:textId="77777777" w:rsidR="00215707" w:rsidRDefault="00215707" w:rsidP="00215707">
            <w:pPr>
              <w:numPr>
                <w:ilvl w:val="0"/>
                <w:numId w:val="7"/>
              </w:numPr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>Историјски развој социологије рада; савремени теоријски приступи у социологији рада.</w:t>
            </w:r>
          </w:p>
          <w:p w14:paraId="5633717D" w14:textId="77777777" w:rsidR="00215707" w:rsidRDefault="00215707" w:rsidP="00215707">
            <w:pPr>
              <w:numPr>
                <w:ilvl w:val="0"/>
                <w:numId w:val="7"/>
              </w:numPr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>Основне категорије социологије рада – рад, плаћен посао, занимање и професија.</w:t>
            </w:r>
          </w:p>
          <w:p w14:paraId="0E95BC1A" w14:textId="77777777" w:rsidR="00215707" w:rsidRDefault="00215707" w:rsidP="00215707">
            <w:pPr>
              <w:numPr>
                <w:ilvl w:val="0"/>
                <w:numId w:val="7"/>
              </w:numPr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>Подела рада (друштвена и техничка подела рада – појам и последице).</w:t>
            </w:r>
          </w:p>
          <w:p w14:paraId="215DF64E" w14:textId="77777777" w:rsidR="00215707" w:rsidRDefault="00215707" w:rsidP="00215707">
            <w:pPr>
              <w:numPr>
                <w:ilvl w:val="0"/>
                <w:numId w:val="7"/>
              </w:numPr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>Тржиште рада, радна снага, запосленост и незапосленост (теоријска одређења, индикатори и извори података).</w:t>
            </w:r>
          </w:p>
          <w:p w14:paraId="2CBEE567" w14:textId="77777777" w:rsidR="00215707" w:rsidRDefault="00215707" w:rsidP="00215707">
            <w:pPr>
              <w:numPr>
                <w:ilvl w:val="0"/>
                <w:numId w:val="7"/>
              </w:numPr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>Индустријска радна средина и радно место.</w:t>
            </w:r>
          </w:p>
          <w:p w14:paraId="32737CCE" w14:textId="77777777" w:rsidR="00215707" w:rsidRDefault="00215707" w:rsidP="00215707">
            <w:pPr>
              <w:numPr>
                <w:ilvl w:val="0"/>
                <w:numId w:val="7"/>
              </w:numPr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Радна организација (структура и типови радних организација). </w:t>
            </w:r>
          </w:p>
          <w:p w14:paraId="1387C341" w14:textId="77777777" w:rsidR="00215707" w:rsidRDefault="00215707" w:rsidP="00215707">
            <w:pPr>
              <w:numPr>
                <w:ilvl w:val="0"/>
                <w:numId w:val="7"/>
              </w:numPr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Савремени приступи у организовању рада. </w:t>
            </w:r>
          </w:p>
          <w:p w14:paraId="5A5A54FA" w14:textId="77777777" w:rsidR="00215707" w:rsidRDefault="00215707" w:rsidP="00215707">
            <w:pPr>
              <w:numPr>
                <w:ilvl w:val="0"/>
                <w:numId w:val="7"/>
              </w:numPr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>Вредносне оријентације, мотивација и понашање запослених; апсентизам и флуктуација радне снаге.</w:t>
            </w:r>
          </w:p>
          <w:p w14:paraId="567AD5C8" w14:textId="77777777" w:rsidR="00215707" w:rsidRDefault="00215707" w:rsidP="00215707">
            <w:pPr>
              <w:numPr>
                <w:ilvl w:val="0"/>
                <w:numId w:val="7"/>
              </w:numPr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>Моћ, солидарност и сукоби у радној организацији.</w:t>
            </w:r>
          </w:p>
          <w:p w14:paraId="41684720" w14:textId="77777777" w:rsidR="00215707" w:rsidRDefault="00215707" w:rsidP="00215707">
            <w:pPr>
              <w:numPr>
                <w:ilvl w:val="0"/>
                <w:numId w:val="7"/>
              </w:numPr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>Индустријски односи и деловање синдиката.</w:t>
            </w:r>
          </w:p>
          <w:p w14:paraId="587D7EED" w14:textId="77777777" w:rsidR="00215707" w:rsidRDefault="00215707" w:rsidP="00215707">
            <w:pPr>
              <w:numPr>
                <w:ilvl w:val="0"/>
                <w:numId w:val="7"/>
              </w:numPr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>Искуство рада – избор занимања, професионална социјализација, каријера, пензионисање.</w:t>
            </w:r>
          </w:p>
          <w:p w14:paraId="617B1DF1" w14:textId="77777777" w:rsidR="00215707" w:rsidRDefault="00215707" w:rsidP="00215707">
            <w:pPr>
              <w:numPr>
                <w:ilvl w:val="0"/>
                <w:numId w:val="7"/>
              </w:numPr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Маргиналне групе на тржишту рада; нестандардни облици запослености; предузетништво. </w:t>
            </w:r>
          </w:p>
          <w:p w14:paraId="4B388A34" w14:textId="77777777" w:rsidR="00215707" w:rsidRDefault="00215707" w:rsidP="00215707">
            <w:pPr>
              <w:numPr>
                <w:ilvl w:val="0"/>
                <w:numId w:val="7"/>
              </w:numPr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Рад у Србији – трендови запослености и незапослености, институције. </w:t>
            </w:r>
          </w:p>
          <w:p w14:paraId="204BA2C4" w14:textId="1BD63F51" w:rsidR="00965390" w:rsidRPr="002412DD" w:rsidRDefault="00215707" w:rsidP="002412DD">
            <w:pPr>
              <w:numPr>
                <w:ilvl w:val="0"/>
                <w:numId w:val="7"/>
              </w:numPr>
              <w:autoSpaceDE/>
              <w:adjustRightInd/>
              <w:ind w:left="284" w:hanging="284"/>
              <w:jc w:val="both"/>
              <w:rPr>
                <w:lang w:val="sr-Latn-RS"/>
              </w:rPr>
            </w:pPr>
            <w:r>
              <w:rPr>
                <w:lang w:val="sr-Latn-RS"/>
              </w:rPr>
              <w:t xml:space="preserve">Рад у Србији – друштвени положај запослених, радне стратегије и деловање синдиката. </w:t>
            </w:r>
          </w:p>
          <w:p w14:paraId="69496F0C" w14:textId="77777777" w:rsidR="00D53C6C" w:rsidRDefault="00D53C6C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Latn-RS"/>
              </w:rPr>
            </w:pPr>
          </w:p>
          <w:p w14:paraId="10AFEE2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bookmarkStart w:id="0" w:name="_GoBack"/>
            <w:bookmarkEnd w:id="0"/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71690A14" w:rsidR="00965390" w:rsidRPr="00215707" w:rsidRDefault="00215707" w:rsidP="00C40C1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>
              <w:t>Вежбе се изводе у виду дискусије</w:t>
            </w:r>
            <w:r>
              <w:rPr>
                <w:lang w:val="sr-Cyrl-RS"/>
              </w:rPr>
              <w:t xml:space="preserve"> и </w:t>
            </w:r>
            <w:r>
              <w:t>индивидуалних и групних презентација студената</w:t>
            </w:r>
            <w:r>
              <w:rPr>
                <w:lang w:val="sr-Cyrl-RS"/>
              </w:rPr>
              <w:t xml:space="preserve"> </w:t>
            </w:r>
            <w:r>
              <w:t xml:space="preserve"> на основу анализе </w:t>
            </w:r>
            <w:r w:rsidR="00C805FD">
              <w:rPr>
                <w:lang w:val="sr-Cyrl-RS"/>
              </w:rPr>
              <w:t>изворних</w:t>
            </w:r>
            <w:r>
              <w:t xml:space="preserve"> текстова, </w:t>
            </w:r>
            <w:r w:rsidR="00C805FD">
              <w:rPr>
                <w:lang w:val="sr-Cyrl-RS"/>
              </w:rPr>
              <w:t xml:space="preserve">анализе </w:t>
            </w:r>
            <w:r>
              <w:t>статистичких података</w:t>
            </w:r>
            <w:r w:rsidR="00C805FD">
              <w:rPr>
                <w:lang w:val="sr-Cyrl-RS"/>
              </w:rPr>
              <w:t xml:space="preserve">, законске регулативе, </w:t>
            </w:r>
            <w:r>
              <w:rPr>
                <w:lang w:val="sr-Cyrl-RS"/>
              </w:rPr>
              <w:t>садржаја натписа у медијима</w:t>
            </w:r>
            <w:r w:rsidR="00C805FD">
              <w:t xml:space="preserve"> и</w:t>
            </w:r>
            <w:r>
              <w:t xml:space="preserve"> приказаног видео материјала</w:t>
            </w:r>
            <w:r>
              <w:rPr>
                <w:lang w:val="sr-Cyrl-RS"/>
              </w:rPr>
              <w:t>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1E2161D0" w14:textId="11672A3B" w:rsidR="00965390" w:rsidRPr="00270DA9" w:rsidRDefault="00215707" w:rsidP="00C805FD">
            <w:pPr>
              <w:jc w:val="both"/>
              <w:rPr>
                <w:b/>
                <w:bCs/>
                <w:lang w:val="sr-Cyrl-RS"/>
              </w:rPr>
            </w:pPr>
            <w:r>
              <w:rPr>
                <w:lang w:val="sr-Cyrl-RS"/>
              </w:rPr>
              <w:t xml:space="preserve">С. </w:t>
            </w:r>
            <w:r>
              <w:t>Болчић</w:t>
            </w:r>
            <w:r>
              <w:rPr>
                <w:lang w:val="sr-Cyrl-RS"/>
              </w:rPr>
              <w:t xml:space="preserve"> </w:t>
            </w:r>
            <w:r>
              <w:t xml:space="preserve">(2003) </w:t>
            </w:r>
            <w:r>
              <w:rPr>
                <w:i/>
              </w:rPr>
              <w:t xml:space="preserve">Свет рада у трансформацији. </w:t>
            </w:r>
            <w:r>
              <w:t>Београд: Плато (18</w:t>
            </w:r>
            <w:r>
              <w:rPr>
                <w:lang w:val="sr-Cyrl-RS"/>
              </w:rPr>
              <w:t>–</w:t>
            </w:r>
            <w:r>
              <w:t>36, 46</w:t>
            </w:r>
            <w:r>
              <w:rPr>
                <w:lang w:val="sr-Cyrl-RS"/>
              </w:rPr>
              <w:t>–</w:t>
            </w:r>
            <w:r>
              <w:t>61, 64</w:t>
            </w:r>
            <w:r>
              <w:rPr>
                <w:lang w:val="sr-Cyrl-RS"/>
              </w:rPr>
              <w:t>–</w:t>
            </w:r>
            <w:r>
              <w:t>81, 84</w:t>
            </w:r>
            <w:r>
              <w:rPr>
                <w:lang w:val="sr-Cyrl-RS"/>
              </w:rPr>
              <w:t>–</w:t>
            </w:r>
            <w:r>
              <w:t>89, 101</w:t>
            </w:r>
            <w:r>
              <w:rPr>
                <w:lang w:val="sr-Cyrl-RS"/>
              </w:rPr>
              <w:t>–</w:t>
            </w:r>
            <w:r>
              <w:t>120, 161</w:t>
            </w:r>
            <w:r>
              <w:rPr>
                <w:lang w:val="sr-Cyrl-RS"/>
              </w:rPr>
              <w:t>–</w:t>
            </w:r>
            <w:r>
              <w:t>166, 171</w:t>
            </w:r>
            <w:r>
              <w:rPr>
                <w:lang w:val="sr-Cyrl-RS"/>
              </w:rPr>
              <w:t>–</w:t>
            </w:r>
            <w:r>
              <w:t xml:space="preserve">175, </w:t>
            </w:r>
            <w:r>
              <w:rPr>
                <w:lang w:val="sr-Cyrl-RS"/>
              </w:rPr>
              <w:t xml:space="preserve">206–210, 214-215, </w:t>
            </w:r>
            <w:r>
              <w:t>219</w:t>
            </w:r>
            <w:r>
              <w:rPr>
                <w:lang w:val="sr-Cyrl-RS"/>
              </w:rPr>
              <w:t>–</w:t>
            </w:r>
            <w:r>
              <w:t>237, 242–252, 257</w:t>
            </w:r>
            <w:r>
              <w:rPr>
                <w:lang w:val="sr-Cyrl-RS"/>
              </w:rPr>
              <w:t>–</w:t>
            </w:r>
            <w:r>
              <w:t>265, 323</w:t>
            </w:r>
            <w:r>
              <w:rPr>
                <w:lang w:val="sr-Cyrl-RS"/>
              </w:rPr>
              <w:t>–</w:t>
            </w:r>
            <w:r>
              <w:t>330)</w:t>
            </w:r>
            <w:r>
              <w:rPr>
                <w:lang w:val="sr-Cyrl-RS"/>
              </w:rPr>
              <w:t xml:space="preserve">; Д. Ж. Марковић (2001) </w:t>
            </w:r>
            <w:r>
              <w:rPr>
                <w:i/>
                <w:lang w:val="sr-Cyrl-RS"/>
              </w:rPr>
              <w:t xml:space="preserve">Социологија рада. </w:t>
            </w:r>
            <w:r>
              <w:rPr>
                <w:lang w:val="sr-Cyrl-RS"/>
              </w:rPr>
              <w:t xml:space="preserve">Ниш, Београд: Просвета, Савремена администрација (289–295, 317–324, 332–339, 345–354, 367–376, 600–605); М. </w:t>
            </w:r>
            <w:r>
              <w:t>Арандаренко</w:t>
            </w:r>
            <w:r>
              <w:rPr>
                <w:lang w:val="sr-Cyrl-RS"/>
              </w:rPr>
              <w:t xml:space="preserve"> </w:t>
            </w:r>
            <w:r>
              <w:t xml:space="preserve">(2011) </w:t>
            </w:r>
            <w:r>
              <w:rPr>
                <w:i/>
              </w:rPr>
              <w:t xml:space="preserve">Тржиште рада у Србији. </w:t>
            </w:r>
            <w:r>
              <w:t xml:space="preserve">Београд: Економски факултет </w:t>
            </w:r>
            <w:r>
              <w:rPr>
                <w:lang w:val="sr-Cyrl-RS"/>
              </w:rPr>
              <w:t xml:space="preserve">(135–140, 216–220, 246–251); Л. Свенсен </w:t>
            </w:r>
            <w:r>
              <w:rPr>
                <w:i/>
                <w:lang w:val="sr-Cyrl-RS"/>
              </w:rPr>
              <w:t xml:space="preserve">Филозофија рада. </w:t>
            </w:r>
            <w:r>
              <w:rPr>
                <w:lang w:val="sr-Cyrl-RS"/>
              </w:rPr>
              <w:t>Београд: Геопоетика издаваштво</w:t>
            </w:r>
            <w:r>
              <w:rPr>
                <w:i/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(23–58); </w:t>
            </w:r>
            <w:r>
              <w:t>П</w:t>
            </w:r>
            <w:r>
              <w:rPr>
                <w:lang w:val="sr-Cyrl-RS"/>
              </w:rPr>
              <w:t>.</w:t>
            </w:r>
            <w:r>
              <w:t xml:space="preserve"> Марковић </w:t>
            </w:r>
            <w:r>
              <w:rPr>
                <w:lang w:val="sr-Cyrl-RS"/>
              </w:rPr>
              <w:t xml:space="preserve">(2012) </w:t>
            </w:r>
            <w:r>
              <w:rPr>
                <w:i/>
              </w:rPr>
              <w:t>Трајност и промена</w:t>
            </w:r>
            <w:r>
              <w:rPr>
                <w:i/>
                <w:lang w:val="sr-Cyrl-RS"/>
              </w:rPr>
              <w:t xml:space="preserve">. </w:t>
            </w:r>
            <w:r>
              <w:rPr>
                <w:lang w:val="sr-Cyrl-RS"/>
              </w:rPr>
              <w:t>Београд: Службени гласник</w:t>
            </w:r>
            <w:r>
              <w:t xml:space="preserve"> (27–41)</w:t>
            </w:r>
            <w:r>
              <w:rPr>
                <w:lang w:val="sr-Cyrl-RS"/>
              </w:rPr>
              <w:t xml:space="preserve">; </w:t>
            </w:r>
            <w:r w:rsidR="00A5245C">
              <w:rPr>
                <w:lang w:val="sr-Cyrl-RS"/>
              </w:rPr>
              <w:t xml:space="preserve">Д. Мојић (2016) „Образовно-радни ресурси и оријентације младих у Србији у периоду одблокиране постсоцијалистичке трансформације“, </w:t>
            </w:r>
            <w:r w:rsidR="00A5245C">
              <w:rPr>
                <w:i/>
                <w:lang w:val="sr-Cyrl-RS"/>
              </w:rPr>
              <w:t xml:space="preserve">Социологија </w:t>
            </w:r>
            <w:r w:rsidR="00A5245C">
              <w:t>LVIII</w:t>
            </w:r>
            <w:r w:rsidR="00A5245C">
              <w:rPr>
                <w:lang w:val="sr-Cyrl-RS"/>
              </w:rPr>
              <w:t>, Посебно издање (245–258);</w:t>
            </w:r>
            <w:r w:rsidR="00C805FD">
              <w:rPr>
                <w:lang w:val="sr-Cyrl-RS"/>
              </w:rPr>
              <w:t xml:space="preserve"> </w:t>
            </w:r>
            <w:r w:rsidR="00A5245C">
              <w:rPr>
                <w:lang w:val="sr-Cyrl-RS"/>
              </w:rPr>
              <w:t xml:space="preserve">М. Шљукић (2018) </w:t>
            </w:r>
            <w:r w:rsidR="00A5245C">
              <w:rPr>
                <w:i/>
                <w:lang w:val="sr-Cyrl-RS"/>
              </w:rPr>
              <w:t xml:space="preserve">Фабрика. </w:t>
            </w:r>
            <w:r w:rsidR="00A5245C">
              <w:rPr>
                <w:lang w:val="sr-Cyrl-RS"/>
              </w:rPr>
              <w:t>Ново Милошево: Банатски културни центар (121–135); Н. Новаковић (2020</w:t>
            </w:r>
            <w:r>
              <w:rPr>
                <w:lang w:val="sr-Cyrl-RS"/>
              </w:rPr>
              <w:t xml:space="preserve">) </w:t>
            </w:r>
            <w:r w:rsidR="00A5245C">
              <w:rPr>
                <w:lang w:val="sr-Cyrl-RS"/>
              </w:rPr>
              <w:t xml:space="preserve">„Транзиција, раднички протести и блокаде јавних простора у Србији“, </w:t>
            </w:r>
            <w:r w:rsidR="00A5245C" w:rsidRPr="00BF4AA5">
              <w:rPr>
                <w:i/>
              </w:rPr>
              <w:t>Социолошки преглед,</w:t>
            </w:r>
            <w:r w:rsidR="00A5245C">
              <w:t xml:space="preserve"> LIV (</w:t>
            </w:r>
            <w:r w:rsidR="00A5245C">
              <w:rPr>
                <w:lang w:val="sr-Cyrl-RS"/>
              </w:rPr>
              <w:t>4</w:t>
            </w:r>
            <w:r w:rsidR="00A5245C">
              <w:t>), 1152–11</w:t>
            </w:r>
            <w:r w:rsidR="00A5245C">
              <w:rPr>
                <w:lang w:val="sr-Cyrl-RS"/>
              </w:rPr>
              <w:t>64</w:t>
            </w:r>
            <w:r>
              <w:rPr>
                <w:lang w:val="sr-Cyrl-RS"/>
              </w:rPr>
              <w:t xml:space="preserve">; </w:t>
            </w:r>
            <w:r w:rsidR="00A5245C">
              <w:rPr>
                <w:lang w:val="sr-Cyrl-RS"/>
              </w:rPr>
              <w:t xml:space="preserve">Д. </w:t>
            </w:r>
            <w:r w:rsidR="00A5245C">
              <w:rPr>
                <w:lang w:val="sr-Cyrl-RS"/>
              </w:rPr>
              <w:lastRenderedPageBreak/>
              <w:t xml:space="preserve">Петровић (2017) „Употреба информационо-комуникационих технологија у сврху надзирања у радним организацијама – случај Србије“, </w:t>
            </w:r>
            <w:r w:rsidR="00A5245C">
              <w:rPr>
                <w:i/>
                <w:lang w:val="sr-Cyrl-RS"/>
              </w:rPr>
              <w:t xml:space="preserve">Социолошки преглед </w:t>
            </w:r>
            <w:r w:rsidR="00270DA9">
              <w:t xml:space="preserve">LI </w:t>
            </w:r>
            <w:r w:rsidR="00270DA9">
              <w:rPr>
                <w:lang w:val="sr-Cyrl-RS"/>
              </w:rPr>
              <w:t>(</w:t>
            </w:r>
            <w:r w:rsidR="00270DA9">
              <w:t>1</w:t>
            </w:r>
            <w:r w:rsidR="00270DA9">
              <w:rPr>
                <w:lang w:val="sr-Cyrl-RS"/>
              </w:rPr>
              <w:t>), (</w:t>
            </w:r>
            <w:r w:rsidR="00270DA9">
              <w:t>81</w:t>
            </w:r>
            <w:r w:rsidR="00270DA9">
              <w:rPr>
                <w:lang w:val="sr-Cyrl-RS"/>
              </w:rPr>
              <w:t>–</w:t>
            </w:r>
            <w:r w:rsidR="00270DA9">
              <w:t>108</w:t>
            </w:r>
            <w:r w:rsidR="00270DA9">
              <w:rPr>
                <w:lang w:val="sr-Cyrl-RS"/>
              </w:rPr>
              <w:t xml:space="preserve">); </w:t>
            </w:r>
            <w:r>
              <w:rPr>
                <w:lang w:val="sr-Cyrl-RS"/>
              </w:rPr>
              <w:t xml:space="preserve">Д. Мојић (2010) „Запошљавање социолога у Србији данас – од `хуманистичких еманципатора` до `професионалних практичара`“, </w:t>
            </w:r>
            <w:r>
              <w:rPr>
                <w:i/>
                <w:lang w:val="sr-Cyrl-RS"/>
              </w:rPr>
              <w:t xml:space="preserve">Социологија: Пет деценија социологије, </w:t>
            </w:r>
            <w:r>
              <w:t>LII</w:t>
            </w:r>
            <w:r w:rsidR="00A5245C">
              <w:rPr>
                <w:lang w:val="sr-Cyrl-RS"/>
              </w:rPr>
              <w:t xml:space="preserve">, </w:t>
            </w:r>
            <w:r>
              <w:rPr>
                <w:lang w:val="sr-Cyrl-RS"/>
              </w:rPr>
              <w:t>(</w:t>
            </w:r>
            <w:r>
              <w:t>219–241</w:t>
            </w:r>
            <w:r>
              <w:rPr>
                <w:lang w:val="sr-Cyrl-RS"/>
              </w:rPr>
              <w:t xml:space="preserve">; </w:t>
            </w:r>
            <w:r>
              <w:rPr>
                <w:i/>
              </w:rPr>
              <w:t>Закон о раду</w:t>
            </w:r>
            <w:r>
              <w:rPr>
                <w:i/>
                <w:lang w:val="sr-Cyrl-RS"/>
              </w:rPr>
              <w:t>;</w:t>
            </w:r>
            <w:r>
              <w:rPr>
                <w:i/>
              </w:rPr>
              <w:t xml:space="preserve"> </w:t>
            </w:r>
            <w:r>
              <w:t xml:space="preserve">РЗС: </w:t>
            </w:r>
            <w:r>
              <w:rPr>
                <w:i/>
              </w:rPr>
              <w:t>Анкета о радној снази.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36E6C515" w:rsidR="00965390" w:rsidRPr="00270DA9" w:rsidRDefault="00965390" w:rsidP="00F2449B">
            <w:pPr>
              <w:tabs>
                <w:tab w:val="left" w:pos="567"/>
              </w:tabs>
              <w:spacing w:after="60"/>
              <w:rPr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270DA9">
              <w:rPr>
                <w:b/>
                <w:lang w:val="sr-Cyrl-RS"/>
              </w:rPr>
              <w:t xml:space="preserve"> </w:t>
            </w:r>
            <w:r w:rsidR="00270DA9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46D16D1A" w:rsidR="00965390" w:rsidRPr="00270DA9" w:rsidRDefault="00965390" w:rsidP="00F2449B">
            <w:pPr>
              <w:tabs>
                <w:tab w:val="left" w:pos="567"/>
              </w:tabs>
              <w:spacing w:after="60"/>
              <w:rPr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270DA9">
              <w:rPr>
                <w:b/>
                <w:lang w:val="sr-Cyrl-RS"/>
              </w:rPr>
              <w:t xml:space="preserve"> </w:t>
            </w:r>
            <w:r w:rsidR="00270DA9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0547BF86" w:rsidR="00270DA9" w:rsidRPr="002412DD" w:rsidRDefault="00270DA9" w:rsidP="00C40C10">
            <w:pPr>
              <w:tabs>
                <w:tab w:val="left" w:pos="567"/>
              </w:tabs>
              <w:spacing w:after="60"/>
              <w:jc w:val="both"/>
              <w:rPr>
                <w:lang w:val="en-US"/>
              </w:rPr>
            </w:pPr>
            <w:r>
              <w:t>Дијалошка метода, метода дискусије, текстовна метода, метода илустрације.</w:t>
            </w:r>
            <w:r>
              <w:rPr>
                <w:lang w:val="sr-Cyrl-RS"/>
              </w:rPr>
              <w:t xml:space="preserve"> </w:t>
            </w:r>
            <w:r>
              <w:t>Вежбе се реализују у виду дискусија на часу, индивидуалних и групних презентација студената.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C40C10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C40C10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C40C10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C40C10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3741F4F8" w:rsidR="00965390" w:rsidRPr="00E3746D" w:rsidRDefault="00965390" w:rsidP="00C40C10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965390" w:rsidRPr="00E3746D" w:rsidRDefault="00965390" w:rsidP="00C40C10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C40C10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7777777" w:rsidR="00C40C10" w:rsidRPr="00E3746D" w:rsidRDefault="00C40C1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756805D" w14:textId="09F6C4B7" w:rsidR="00C40C10" w:rsidRPr="002412DD" w:rsidRDefault="00C40C10" w:rsidP="00C40C10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2412DD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4652C2B3" w:rsidR="00C40C10" w:rsidRPr="00E3746D" w:rsidRDefault="00C40C1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>
              <w:rPr>
                <w:lang w:val="sr-Cyrl-RS"/>
              </w:rPr>
              <w:t>и</w:t>
            </w:r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700415DB" w:rsidR="00C40C10" w:rsidRPr="00E3746D" w:rsidRDefault="00C40C10" w:rsidP="00C40C10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  <w:r w:rsidRPr="002412DD">
              <w:rPr>
                <w:iCs/>
                <w:lang w:val="sr-Cyrl-RS"/>
              </w:rPr>
              <w:t>50</w:t>
            </w: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54375FC" w14:textId="5AE56065" w:rsidR="00965390" w:rsidRPr="002412DD" w:rsidRDefault="00270DA9" w:rsidP="00C40C10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2412DD">
              <w:rPr>
                <w:bCs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65390" w:rsidRPr="00E3746D" w:rsidRDefault="00965390" w:rsidP="00C40C10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  <w:tr w:rsidR="00965390" w:rsidRPr="00E3746D" w14:paraId="39A6D9ED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CA2565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E3746D">
              <w:rPr>
                <w:lang w:val="sr-Cyrl-R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5AD7651A" w14:textId="2CAFDA36" w:rsidR="00965390" w:rsidRPr="002412DD" w:rsidRDefault="00270DA9" w:rsidP="00C40C10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2412DD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44E8F4F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4DC7CA7" w14:textId="77777777" w:rsidR="00965390" w:rsidRPr="00E3746D" w:rsidRDefault="00965390" w:rsidP="00C40C10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A3429" w14:textId="77777777" w:rsidR="00D10F95" w:rsidRDefault="00D10F95">
      <w:r>
        <w:separator/>
      </w:r>
    </w:p>
  </w:endnote>
  <w:endnote w:type="continuationSeparator" w:id="0">
    <w:p w14:paraId="089D3829" w14:textId="77777777" w:rsidR="00D10F95" w:rsidRDefault="00D10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70AC5" w14:textId="77777777" w:rsidR="00D10F95" w:rsidRDefault="00D10F95">
      <w:r>
        <w:separator/>
      </w:r>
    </w:p>
  </w:footnote>
  <w:footnote w:type="continuationSeparator" w:id="0">
    <w:p w14:paraId="193A6640" w14:textId="77777777" w:rsidR="00D10F95" w:rsidRDefault="00D10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665C5A"/>
    <w:multiLevelType w:val="multilevel"/>
    <w:tmpl w:val="7984548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CA732A"/>
    <w:multiLevelType w:val="multilevel"/>
    <w:tmpl w:val="A1C4757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15707"/>
    <w:rsid w:val="002412DD"/>
    <w:rsid w:val="002677AF"/>
    <w:rsid w:val="00270DA9"/>
    <w:rsid w:val="002760F2"/>
    <w:rsid w:val="002E68DF"/>
    <w:rsid w:val="002E7AA4"/>
    <w:rsid w:val="003129E2"/>
    <w:rsid w:val="00320DCA"/>
    <w:rsid w:val="00324CA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6345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D2428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5D5667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D08E1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245C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40C10"/>
    <w:rsid w:val="00C53247"/>
    <w:rsid w:val="00C805FD"/>
    <w:rsid w:val="00C831E7"/>
    <w:rsid w:val="00C84C0A"/>
    <w:rsid w:val="00C858F1"/>
    <w:rsid w:val="00CA5A33"/>
    <w:rsid w:val="00CC3F45"/>
    <w:rsid w:val="00CC61D1"/>
    <w:rsid w:val="00CD231F"/>
    <w:rsid w:val="00CD3158"/>
    <w:rsid w:val="00CF7E2C"/>
    <w:rsid w:val="00D10F95"/>
    <w:rsid w:val="00D4438A"/>
    <w:rsid w:val="00D53C6C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B3393"/>
    <w:rsid w:val="00EB6085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character" w:styleId="Emphasis">
    <w:name w:val="Emphasis"/>
    <w:basedOn w:val="DefaultParagraphFont"/>
    <w:qFormat/>
    <w:rsid w:val="00C40C1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character" w:styleId="Emphasis">
    <w:name w:val="Emphasis"/>
    <w:basedOn w:val="DefaultParagraphFont"/>
    <w:qFormat/>
    <w:rsid w:val="00C40C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6</cp:revision>
  <cp:lastPrinted>2008-06-10T11:57:00Z</cp:lastPrinted>
  <dcterms:created xsi:type="dcterms:W3CDTF">2026-06-22T21:33:00Z</dcterms:created>
  <dcterms:modified xsi:type="dcterms:W3CDTF">2026-06-25T14:04:00Z</dcterms:modified>
</cp:coreProperties>
</file>